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6D18F13B"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bookmarkStart w:id="0" w:name="_GoBack"/>
      <w:bookmarkEnd w:id="0"/>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1"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1"/>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proofErr w:type="gramStart"/>
      <w:r w:rsidRPr="00BE1D6D">
        <w:rPr>
          <w:rFonts w:ascii="Arial" w:hAnsi="Arial" w:cs="Arial"/>
          <w:b/>
          <w:lang w:val="fr-FR"/>
        </w:rPr>
        <w:t>Source:</w:t>
      </w:r>
      <w:proofErr w:type="gramEnd"/>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proofErr w:type="gramStart"/>
      <w:r w:rsidRPr="00A52CCA">
        <w:rPr>
          <w:rFonts w:ascii="Arial" w:hAnsi="Arial" w:cs="Arial"/>
          <w:b/>
          <w:lang w:val="fr-FR"/>
        </w:rPr>
        <w:t>To:</w:t>
      </w:r>
      <w:proofErr w:type="gramEnd"/>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proofErr w:type="gramStart"/>
      <w:r w:rsidRPr="004D078B">
        <w:rPr>
          <w:rFonts w:ascii="Arial" w:hAnsi="Arial" w:cs="Arial"/>
          <w:b/>
          <w:lang w:val="fr-FR"/>
        </w:rPr>
        <w:t>Cc:</w:t>
      </w:r>
      <w:proofErr w:type="gramEnd"/>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 xml:space="preserve">has been completed in </w:t>
      </w:r>
      <w:r w:rsidR="000B1935">
        <w:rPr>
          <w:rFonts w:ascii="Arial" w:hAnsi="Arial" w:cs="Arial"/>
          <w:lang w:val="en-US" w:eastAsia="zh-CN"/>
        </w:rPr>
        <w:lastRenderedPageBreak/>
        <w:t>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xml:space="preserve">) to develop technology to achieve energy savings and other green objectives potentially at the expense of some level of degradation of </w:t>
      </w:r>
      <w:proofErr w:type="spellStart"/>
      <w:r w:rsidRPr="0026185E">
        <w:rPr>
          <w:rFonts w:ascii="Arial" w:hAnsi="Arial" w:cs="Arial"/>
          <w:lang w:val="en-US" w:eastAsia="zh-CN"/>
        </w:rPr>
        <w:t>QoE</w:t>
      </w:r>
      <w:proofErr w:type="spellEnd"/>
      <w:r w:rsidR="003A094F">
        <w:rPr>
          <w:rFonts w:ascii="Arial" w:hAnsi="Arial" w:cs="Arial"/>
          <w:lang w:val="en-US" w:eastAsia="zh-CN"/>
        </w:rPr>
        <w:t xml:space="preserve">. </w:t>
      </w:r>
      <w:r w:rsidR="003A094F" w:rsidRPr="003A094F">
        <w:rPr>
          <w:rFonts w:ascii="Arial" w:hAnsi="Arial" w:cs="Arial"/>
          <w:lang w:val="en-US" w:eastAsia="zh-CN"/>
        </w:rPr>
        <w:t xml:space="preserve">To provide truly effective solutions, networks and devices should be equipped with technologies that enable operating points that can trade-off some level of </w:t>
      </w:r>
      <w:proofErr w:type="spellStart"/>
      <w:r w:rsidR="003A094F" w:rsidRPr="003A094F">
        <w:rPr>
          <w:rFonts w:ascii="Arial" w:hAnsi="Arial" w:cs="Arial"/>
          <w:lang w:val="en-US" w:eastAsia="zh-CN"/>
        </w:rPr>
        <w:t>QoE</w:t>
      </w:r>
      <w:proofErr w:type="spellEnd"/>
      <w:r w:rsidR="003A094F" w:rsidRPr="003A094F">
        <w:rPr>
          <w:rFonts w:ascii="Arial" w:hAnsi="Arial" w:cs="Arial"/>
          <w:lang w:val="en-US" w:eastAsia="zh-CN"/>
        </w:rPr>
        <w:t xml:space="preserv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2" w:name="_Hlk137469629"/>
      <w:r w:rsidR="00B37CBE" w:rsidRPr="00B37CBE">
        <w:rPr>
          <w:rFonts w:ascii="Arial" w:hAnsi="Arial" w:cs="Arial"/>
          <w:lang w:val="en-US" w:eastAsia="zh-CN"/>
        </w:rPr>
        <w:t>S5-232758 on customer acceptance of limited QoS degradation to save energy in the network</w:t>
      </w:r>
      <w:bookmarkEnd w:id="2"/>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2363F" w14:textId="77777777" w:rsidR="003D150F" w:rsidRDefault="003D150F">
      <w:r>
        <w:separator/>
      </w:r>
    </w:p>
  </w:endnote>
  <w:endnote w:type="continuationSeparator" w:id="0">
    <w:p w14:paraId="38843FE6" w14:textId="77777777" w:rsidR="003D150F" w:rsidRDefault="003D150F">
      <w:r>
        <w:continuationSeparator/>
      </w:r>
    </w:p>
  </w:endnote>
  <w:endnote w:type="continuationNotice" w:id="1">
    <w:p w14:paraId="01A59B28" w14:textId="77777777" w:rsidR="003D150F" w:rsidRDefault="003D1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8B9A7" w14:textId="77777777" w:rsidR="003D150F" w:rsidRDefault="003D150F">
      <w:r>
        <w:separator/>
      </w:r>
    </w:p>
  </w:footnote>
  <w:footnote w:type="continuationSeparator" w:id="0">
    <w:p w14:paraId="7591B2A5" w14:textId="77777777" w:rsidR="003D150F" w:rsidRDefault="003D150F">
      <w:r>
        <w:continuationSeparator/>
      </w:r>
    </w:p>
  </w:footnote>
  <w:footnote w:type="continuationNotice" w:id="1">
    <w:p w14:paraId="3AFEA18F" w14:textId="77777777" w:rsidR="003D150F" w:rsidRDefault="003D1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1"/>
  </w:num>
  <w:num w:numId="6">
    <w:abstractNumId w:val="8"/>
  </w:num>
  <w:num w:numId="7">
    <w:abstractNumId w:val="10"/>
  </w:num>
  <w:num w:numId="8">
    <w:abstractNumId w:val="35"/>
  </w:num>
  <w:num w:numId="9">
    <w:abstractNumId w:val="28"/>
  </w:num>
  <w:num w:numId="10">
    <w:abstractNumId w:val="33"/>
  </w:num>
  <w:num w:numId="11">
    <w:abstractNumId w:val="13"/>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4"/>
  </w:num>
  <w:num w:numId="21">
    <w:abstractNumId w:val="27"/>
  </w:num>
  <w:num w:numId="22">
    <w:abstractNumId w:val="9"/>
  </w:num>
  <w:num w:numId="23">
    <w:abstractNumId w:val="15"/>
  </w:num>
  <w:num w:numId="24">
    <w:abstractNumId w:val="12"/>
  </w:num>
  <w:num w:numId="25">
    <w:abstractNumId w:val="17"/>
  </w:num>
  <w:num w:numId="26">
    <w:abstractNumId w:val="24"/>
  </w:num>
  <w:num w:numId="27">
    <w:abstractNumId w:val="30"/>
  </w:num>
  <w:num w:numId="28">
    <w:abstractNumId w:val="29"/>
  </w:num>
  <w:num w:numId="29">
    <w:abstractNumId w:val="22"/>
  </w:num>
  <w:num w:numId="30">
    <w:abstractNumId w:val="31"/>
  </w:num>
  <w:num w:numId="31">
    <w:abstractNumId w:val="14"/>
  </w:num>
  <w:num w:numId="32">
    <w:abstractNumId w:val="18"/>
  </w:num>
  <w:num w:numId="33">
    <w:abstractNumId w:val="25"/>
  </w:num>
  <w:num w:numId="34">
    <w:abstractNumId w:val="19"/>
  </w:num>
  <w:num w:numId="35">
    <w:abstractNumId w:val="20"/>
  </w:num>
  <w:num w:numId="36">
    <w:abstractNumId w:val="32"/>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2023-08-25T06:40:00Z</dcterms:created>
  <dcterms:modified xsi:type="dcterms:W3CDTF">2023-08-25T08:03:00Z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